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8FC0" w14:textId="77777777" w:rsidR="00DD579B" w:rsidRPr="00944009" w:rsidRDefault="00DD579B" w:rsidP="00DD579B">
      <w:pPr>
        <w:tabs>
          <w:tab w:val="center" w:pos="4680"/>
        </w:tabs>
        <w:suppressAutoHyphens/>
        <w:spacing w:line="240" w:lineRule="atLeast"/>
        <w:jc w:val="center"/>
        <w:rPr>
          <w:rFonts w:ascii="Calibri" w:hAnsi="Calibri" w:cs="Calibri"/>
          <w:b/>
          <w:bCs/>
          <w:spacing w:val="-2"/>
        </w:rPr>
      </w:pPr>
      <w:r w:rsidRPr="00944009">
        <w:rPr>
          <w:rFonts w:ascii="Calibri" w:hAnsi="Calibri" w:cs="Calibri"/>
          <w:b/>
          <w:bCs/>
          <w:spacing w:val="-2"/>
        </w:rPr>
        <w:t>SECTION 00</w:t>
      </w:r>
      <w:r w:rsidR="00922C77" w:rsidRPr="00944009">
        <w:rPr>
          <w:rFonts w:ascii="Calibri" w:hAnsi="Calibri" w:cs="Calibri"/>
          <w:b/>
          <w:bCs/>
          <w:spacing w:val="-2"/>
        </w:rPr>
        <w:t xml:space="preserve"> </w:t>
      </w:r>
      <w:r w:rsidRPr="00944009">
        <w:rPr>
          <w:rFonts w:ascii="Calibri" w:hAnsi="Calibri" w:cs="Calibri"/>
          <w:b/>
          <w:bCs/>
          <w:spacing w:val="-2"/>
        </w:rPr>
        <w:t>11</w:t>
      </w:r>
      <w:r w:rsidR="00922C77" w:rsidRPr="00944009">
        <w:rPr>
          <w:rFonts w:ascii="Calibri" w:hAnsi="Calibri" w:cs="Calibri"/>
          <w:b/>
          <w:bCs/>
          <w:spacing w:val="-2"/>
        </w:rPr>
        <w:t xml:space="preserve"> </w:t>
      </w:r>
      <w:r w:rsidRPr="00944009">
        <w:rPr>
          <w:rFonts w:ascii="Calibri" w:hAnsi="Calibri" w:cs="Calibri"/>
          <w:b/>
          <w:bCs/>
          <w:spacing w:val="-2"/>
        </w:rPr>
        <w:t>16</w:t>
      </w:r>
    </w:p>
    <w:p w14:paraId="246D6915" w14:textId="77777777" w:rsidR="00DD579B" w:rsidRPr="00944009" w:rsidRDefault="00DD579B" w:rsidP="00DD579B">
      <w:pPr>
        <w:tabs>
          <w:tab w:val="center" w:pos="4680"/>
        </w:tabs>
        <w:suppressAutoHyphens/>
        <w:spacing w:line="240" w:lineRule="atLeast"/>
        <w:jc w:val="center"/>
        <w:rPr>
          <w:rFonts w:ascii="Calibri" w:hAnsi="Calibri" w:cs="Calibri"/>
          <w:b/>
          <w:bCs/>
          <w:spacing w:val="-2"/>
        </w:rPr>
      </w:pPr>
    </w:p>
    <w:p w14:paraId="1465042D" w14:textId="77777777" w:rsidR="00DD579B" w:rsidRPr="00944009" w:rsidRDefault="009B1EF6" w:rsidP="00DD579B">
      <w:pPr>
        <w:tabs>
          <w:tab w:val="center" w:pos="4680"/>
        </w:tabs>
        <w:suppressAutoHyphens/>
        <w:spacing w:line="240" w:lineRule="atLeast"/>
        <w:jc w:val="center"/>
        <w:rPr>
          <w:rFonts w:ascii="Calibri" w:hAnsi="Calibri" w:cs="Calibri"/>
          <w:b/>
          <w:bCs/>
          <w:spacing w:val="-2"/>
        </w:rPr>
      </w:pPr>
      <w:r w:rsidRPr="00944009">
        <w:rPr>
          <w:rFonts w:ascii="Calibri" w:hAnsi="Calibri" w:cs="Calibri"/>
          <w:b/>
          <w:bCs/>
          <w:spacing w:val="-2"/>
        </w:rPr>
        <w:t>INVITATION TO BID</w:t>
      </w:r>
    </w:p>
    <w:p w14:paraId="025DF902" w14:textId="77777777" w:rsidR="00C834F8" w:rsidRPr="00944009" w:rsidRDefault="00C834F8" w:rsidP="00DD579B">
      <w:pPr>
        <w:tabs>
          <w:tab w:val="center" w:pos="4680"/>
        </w:tabs>
        <w:suppressAutoHyphens/>
        <w:spacing w:line="240" w:lineRule="atLeast"/>
        <w:jc w:val="center"/>
        <w:rPr>
          <w:rFonts w:ascii="Calibri" w:hAnsi="Calibri" w:cs="Calibri"/>
          <w:b/>
          <w:bCs/>
          <w:spacing w:val="-2"/>
          <w:u w:val="single"/>
        </w:rPr>
      </w:pPr>
      <w:r w:rsidRPr="00944009">
        <w:rPr>
          <w:rFonts w:ascii="Calibri" w:hAnsi="Calibri" w:cs="Calibri"/>
          <w:b/>
          <w:bCs/>
          <w:spacing w:val="-2"/>
          <w:u w:val="single"/>
        </w:rPr>
        <w:fldChar w:fldCharType="begin"/>
      </w:r>
      <w:r w:rsidRPr="00944009">
        <w:rPr>
          <w:rFonts w:ascii="Calibri" w:hAnsi="Calibri" w:cs="Calibri"/>
          <w:b/>
          <w:bCs/>
          <w:spacing w:val="-2"/>
          <w:u w:val="single"/>
        </w:rPr>
        <w:instrText xml:space="preserve">PRIVATE </w:instrText>
      </w:r>
      <w:r w:rsidRPr="00944009">
        <w:rPr>
          <w:rFonts w:ascii="Calibri" w:hAnsi="Calibri" w:cs="Calibri"/>
          <w:b/>
          <w:bCs/>
          <w:spacing w:val="-2"/>
          <w:u w:val="single"/>
        </w:rPr>
        <w:fldChar w:fldCharType="end"/>
      </w:r>
    </w:p>
    <w:p w14:paraId="6A268037" w14:textId="77777777" w:rsidR="00C834F8" w:rsidRPr="00944009" w:rsidRDefault="00C834F8">
      <w:pPr>
        <w:tabs>
          <w:tab w:val="left" w:pos="720"/>
          <w:tab w:val="left" w:pos="1728"/>
          <w:tab w:val="left" w:pos="2332"/>
          <w:tab w:val="left" w:pos="6523"/>
        </w:tabs>
        <w:suppressAutoHyphens/>
        <w:spacing w:line="240" w:lineRule="atLeast"/>
        <w:jc w:val="both"/>
        <w:rPr>
          <w:rFonts w:ascii="Calibri" w:hAnsi="Calibri" w:cs="Calibri"/>
          <w:b/>
          <w:bCs/>
          <w:spacing w:val="-2"/>
        </w:rPr>
      </w:pPr>
    </w:p>
    <w:p w14:paraId="6211AA8D" w14:textId="4F8838FA" w:rsidR="008D7503" w:rsidRDefault="008E74CE" w:rsidP="00D756F3">
      <w:pPr>
        <w:tabs>
          <w:tab w:val="left" w:pos="720"/>
          <w:tab w:val="left" w:pos="1728"/>
          <w:tab w:val="left" w:pos="2332"/>
          <w:tab w:val="left" w:pos="6523"/>
        </w:tabs>
        <w:suppressAutoHyphens/>
        <w:spacing w:line="240" w:lineRule="atLeast"/>
        <w:rPr>
          <w:rFonts w:ascii="Calibri" w:hAnsi="Calibri" w:cs="Calibri"/>
          <w:bCs/>
          <w:spacing w:val="-3"/>
        </w:rPr>
      </w:pPr>
      <w:r w:rsidRPr="00944009">
        <w:rPr>
          <w:rFonts w:ascii="Calibri" w:hAnsi="Calibri" w:cs="Calibri"/>
          <w:bCs/>
          <w:spacing w:val="-3"/>
        </w:rPr>
        <w:t xml:space="preserve">Sealed bids </w:t>
      </w:r>
      <w:r>
        <w:rPr>
          <w:rFonts w:ascii="Calibri" w:hAnsi="Calibri" w:cs="Calibri"/>
          <w:bCs/>
          <w:spacing w:val="-3"/>
        </w:rPr>
        <w:t>submitted electronically will be opened in the</w:t>
      </w:r>
      <w:r w:rsidRPr="00944009">
        <w:rPr>
          <w:rFonts w:ascii="Calibri" w:hAnsi="Calibri" w:cs="Calibri"/>
          <w:bCs/>
          <w:spacing w:val="-3"/>
        </w:rPr>
        <w:t xml:space="preserve"> Conway Mayor's Office, City Hall, </w:t>
      </w:r>
      <w:r>
        <w:rPr>
          <w:rFonts w:ascii="Calibri" w:hAnsi="Calibri" w:cs="Calibri"/>
          <w:bCs/>
          <w:spacing w:val="-3"/>
        </w:rPr>
        <w:t>1111 Main St</w:t>
      </w:r>
      <w:r w:rsidRPr="00944009">
        <w:rPr>
          <w:rFonts w:ascii="Calibri" w:hAnsi="Calibri" w:cs="Calibri"/>
          <w:bCs/>
          <w:spacing w:val="-3"/>
        </w:rPr>
        <w:t xml:space="preserve">, Conway, Arkansas 72032, </w:t>
      </w:r>
      <w:r>
        <w:rPr>
          <w:rFonts w:ascii="Calibri" w:hAnsi="Calibri" w:cs="Calibri"/>
          <w:bCs/>
          <w:spacing w:val="-3"/>
        </w:rPr>
        <w:t>at</w:t>
      </w:r>
      <w:r w:rsidRPr="00944009">
        <w:rPr>
          <w:rFonts w:ascii="Calibri" w:hAnsi="Calibri" w:cs="Calibri"/>
          <w:bCs/>
          <w:spacing w:val="-3"/>
        </w:rPr>
        <w:t xml:space="preserve"> </w:t>
      </w:r>
      <w:r>
        <w:rPr>
          <w:rFonts w:ascii="Calibri" w:hAnsi="Calibri" w:cs="Calibri"/>
          <w:bCs/>
          <w:spacing w:val="-3"/>
        </w:rPr>
        <w:t>3</w:t>
      </w:r>
      <w:r w:rsidRPr="00944009">
        <w:rPr>
          <w:rFonts w:ascii="Calibri" w:hAnsi="Calibri" w:cs="Calibri"/>
          <w:bCs/>
          <w:spacing w:val="-3"/>
        </w:rPr>
        <w:t xml:space="preserve">:00 </w:t>
      </w:r>
      <w:r>
        <w:rPr>
          <w:rFonts w:ascii="Calibri" w:hAnsi="Calibri" w:cs="Calibri"/>
          <w:bCs/>
          <w:spacing w:val="-3"/>
        </w:rPr>
        <w:t>p</w:t>
      </w:r>
      <w:r w:rsidRPr="00944009">
        <w:rPr>
          <w:rFonts w:ascii="Calibri" w:hAnsi="Calibri" w:cs="Calibri"/>
          <w:bCs/>
          <w:spacing w:val="-3"/>
        </w:rPr>
        <w:t>m,</w:t>
      </w:r>
      <w:r>
        <w:rPr>
          <w:rFonts w:ascii="Calibri" w:hAnsi="Calibri" w:cs="Calibri"/>
          <w:bCs/>
          <w:spacing w:val="-3"/>
        </w:rPr>
        <w:t xml:space="preserve"> local time</w:t>
      </w:r>
      <w:r w:rsidRPr="00944009">
        <w:rPr>
          <w:rFonts w:ascii="Calibri" w:hAnsi="Calibri" w:cs="Calibri"/>
          <w:bCs/>
          <w:spacing w:val="-3"/>
        </w:rPr>
        <w:t xml:space="preserve"> </w:t>
      </w:r>
      <w:r w:rsidR="00CC0190">
        <w:rPr>
          <w:rFonts w:ascii="Calibri" w:hAnsi="Calibri" w:cs="Calibri"/>
          <w:bCs/>
          <w:spacing w:val="-3"/>
        </w:rPr>
        <w:t>Tuesday</w:t>
      </w:r>
      <w:r w:rsidRPr="00670CDD">
        <w:rPr>
          <w:rFonts w:ascii="Calibri" w:hAnsi="Calibri" w:cs="Calibri"/>
          <w:bCs/>
          <w:spacing w:val="-3"/>
        </w:rPr>
        <w:t xml:space="preserve">, </w:t>
      </w:r>
      <w:r w:rsidR="00CC0190">
        <w:rPr>
          <w:rFonts w:ascii="Calibri" w:hAnsi="Calibri" w:cs="Calibri"/>
          <w:bCs/>
          <w:spacing w:val="-3"/>
        </w:rPr>
        <w:t>April 15</w:t>
      </w:r>
      <w:r w:rsidRPr="00670CDD">
        <w:rPr>
          <w:rFonts w:ascii="Calibri" w:hAnsi="Calibri" w:cs="Calibri"/>
          <w:bCs/>
          <w:spacing w:val="-3"/>
        </w:rPr>
        <w:t>, 20</w:t>
      </w:r>
      <w:r>
        <w:rPr>
          <w:rFonts w:ascii="Calibri" w:hAnsi="Calibri" w:cs="Calibri"/>
          <w:bCs/>
          <w:spacing w:val="-3"/>
        </w:rPr>
        <w:t>2</w:t>
      </w:r>
      <w:r w:rsidR="000D594D">
        <w:rPr>
          <w:rFonts w:ascii="Calibri" w:hAnsi="Calibri" w:cs="Calibri"/>
          <w:bCs/>
          <w:spacing w:val="-3"/>
        </w:rPr>
        <w:t>5</w:t>
      </w:r>
      <w:r w:rsidRPr="00944009">
        <w:rPr>
          <w:rFonts w:ascii="Calibri" w:hAnsi="Calibri" w:cs="Calibri"/>
          <w:bCs/>
          <w:spacing w:val="-3"/>
        </w:rPr>
        <w:t>, and publicly read aloud, for furnishing all labor, material, and equipment, and performing all work required for the</w:t>
      </w:r>
      <w:r w:rsidR="00C834F8" w:rsidRPr="00944009">
        <w:rPr>
          <w:rFonts w:ascii="Calibri" w:hAnsi="Calibri" w:cs="Calibri"/>
          <w:bCs/>
          <w:spacing w:val="-3"/>
        </w:rPr>
        <w:t xml:space="preserve"> </w:t>
      </w:r>
      <w:r w:rsidR="0077650F">
        <w:rPr>
          <w:rFonts w:ascii="Calibri" w:hAnsi="Calibri" w:cs="Calibri"/>
          <w:bCs/>
          <w:spacing w:val="-3"/>
        </w:rPr>
        <w:t>Dave Ward Dr. &amp; Hogan Ln. Intersection Improvements</w:t>
      </w:r>
      <w:r w:rsidR="00E5444D">
        <w:rPr>
          <w:rFonts w:ascii="Calibri" w:hAnsi="Calibri" w:cs="Calibri"/>
          <w:bCs/>
          <w:spacing w:val="-3"/>
        </w:rPr>
        <w:t xml:space="preserve"> project</w:t>
      </w:r>
      <w:r w:rsidR="008969DE" w:rsidRPr="00944009">
        <w:rPr>
          <w:rFonts w:ascii="Calibri" w:hAnsi="Calibri" w:cs="Calibri"/>
          <w:bCs/>
          <w:spacing w:val="-3"/>
        </w:rPr>
        <w:t xml:space="preserve"> </w:t>
      </w:r>
      <w:r w:rsidR="00C834F8" w:rsidRPr="00944009">
        <w:rPr>
          <w:rFonts w:ascii="Calibri" w:hAnsi="Calibri" w:cs="Calibri"/>
          <w:bCs/>
          <w:spacing w:val="-3"/>
        </w:rPr>
        <w:t xml:space="preserve">in Conway, Arkansas. </w:t>
      </w:r>
    </w:p>
    <w:p w14:paraId="5AC8DBA2" w14:textId="77777777" w:rsidR="008D7503" w:rsidRDefault="008D7503" w:rsidP="00D756F3">
      <w:pPr>
        <w:tabs>
          <w:tab w:val="left" w:pos="720"/>
          <w:tab w:val="left" w:pos="1728"/>
          <w:tab w:val="left" w:pos="2332"/>
          <w:tab w:val="left" w:pos="6523"/>
        </w:tabs>
        <w:suppressAutoHyphens/>
        <w:spacing w:line="240" w:lineRule="atLeast"/>
        <w:rPr>
          <w:rFonts w:ascii="Calibri" w:hAnsi="Calibri" w:cs="Calibri"/>
          <w:bCs/>
          <w:spacing w:val="-3"/>
        </w:rPr>
      </w:pPr>
    </w:p>
    <w:p w14:paraId="669EABB8" w14:textId="77777777" w:rsidR="00C834F8" w:rsidRPr="00944009" w:rsidRDefault="008D7503" w:rsidP="00D756F3">
      <w:pPr>
        <w:tabs>
          <w:tab w:val="left" w:pos="720"/>
          <w:tab w:val="left" w:pos="1728"/>
          <w:tab w:val="left" w:pos="2332"/>
          <w:tab w:val="left" w:pos="6523"/>
        </w:tabs>
        <w:suppressAutoHyphens/>
        <w:spacing w:line="240" w:lineRule="atLeast"/>
        <w:rPr>
          <w:rFonts w:ascii="Calibri" w:hAnsi="Calibri" w:cs="Calibri"/>
          <w:bCs/>
          <w:spacing w:val="-3"/>
        </w:rPr>
      </w:pPr>
      <w:r>
        <w:rPr>
          <w:rFonts w:ascii="Calibri" w:hAnsi="Calibri" w:cs="Calibri"/>
          <w:bCs/>
          <w:spacing w:val="-3"/>
        </w:rPr>
        <w:t xml:space="preserve">The purpose of this project is to </w:t>
      </w:r>
      <w:r w:rsidR="00EF4C0E">
        <w:rPr>
          <w:rFonts w:ascii="Calibri" w:hAnsi="Calibri" w:cs="Calibri"/>
          <w:bCs/>
          <w:spacing w:val="-3"/>
        </w:rPr>
        <w:t>install pedestrian signal equipment, Wheelchair Ramps, and sidewalk at the intersection of Dave Ward Drive &amp; Hogan Lane in Conway, AR.</w:t>
      </w:r>
      <w:r>
        <w:rPr>
          <w:rFonts w:ascii="Calibri" w:hAnsi="Calibri" w:cs="Calibri"/>
          <w:bCs/>
          <w:spacing w:val="-3"/>
        </w:rPr>
        <w:t xml:space="preserve"> This project consists of</w:t>
      </w:r>
      <w:r w:rsidR="00C834F8" w:rsidRPr="00944009">
        <w:rPr>
          <w:rFonts w:ascii="Calibri" w:hAnsi="Calibri" w:cs="Calibri"/>
          <w:bCs/>
          <w:spacing w:val="-3"/>
        </w:rPr>
        <w:t xml:space="preserve"> </w:t>
      </w:r>
      <w:r w:rsidR="00EF4C0E" w:rsidRPr="00EF4C0E">
        <w:rPr>
          <w:rFonts w:ascii="Calibri" w:hAnsi="Calibri" w:cs="Calibri"/>
          <w:bCs/>
          <w:spacing w:val="-3"/>
        </w:rPr>
        <w:t>Traffic Signal Equipment Installation, Curb &amp; Gutter, Concrete Sidewalk, Thermoplastic Pavement Markings, Wheelchair Access Ramps, Maintenance of Traffic, and Misc. Items.</w:t>
      </w:r>
    </w:p>
    <w:p w14:paraId="702E91D3" w14:textId="77777777" w:rsidR="00C834F8" w:rsidRPr="00944009" w:rsidRDefault="00C834F8" w:rsidP="00D756F3">
      <w:pPr>
        <w:tabs>
          <w:tab w:val="left" w:pos="720"/>
          <w:tab w:val="left" w:pos="1728"/>
          <w:tab w:val="left" w:pos="2332"/>
          <w:tab w:val="left" w:pos="6523"/>
        </w:tabs>
        <w:suppressAutoHyphens/>
        <w:spacing w:line="240" w:lineRule="atLeast"/>
        <w:rPr>
          <w:rFonts w:ascii="Calibri" w:hAnsi="Calibri" w:cs="Calibri"/>
          <w:bCs/>
          <w:spacing w:val="-3"/>
        </w:rPr>
      </w:pPr>
    </w:p>
    <w:p w14:paraId="459D3FA4"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r w:rsidRPr="00944009">
        <w:rPr>
          <w:rFonts w:ascii="Calibri" w:hAnsi="Calibri" w:cs="Calibri"/>
          <w:bCs/>
          <w:spacing w:val="-3"/>
        </w:rPr>
        <w:t xml:space="preserve">Proposals shall be accompanied by a cashier's or certified check upon a national or state bank in an amount not less than five per cent (5%) of the total maximum bid price payable without recourse to </w:t>
      </w:r>
      <w:r w:rsidRPr="00BB54AD">
        <w:rPr>
          <w:rFonts w:ascii="Calibri" w:hAnsi="Calibri" w:cs="Calibri"/>
          <w:bCs/>
          <w:spacing w:val="-3"/>
        </w:rPr>
        <w:t>City of Conway, Arkansas</w:t>
      </w:r>
      <w:r w:rsidRPr="00944009">
        <w:rPr>
          <w:rFonts w:ascii="Calibri" w:hAnsi="Calibri" w:cs="Calibri"/>
          <w:bCs/>
          <w:spacing w:val="-3"/>
        </w:rPr>
        <w:t>, or a bid bond in the same amount from a reliable surety company, as a guarantee that the Bidder will enter into a contract and execute performance and payment bonds within ten (10) days after notice of award of Contract to him.  The notice of award of Contract shall be given by the Owner within sixty (60) days following the opening of bids.</w:t>
      </w:r>
    </w:p>
    <w:p w14:paraId="3C9F5750"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p>
    <w:p w14:paraId="47E55EA5"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r w:rsidRPr="00944009">
        <w:rPr>
          <w:rFonts w:ascii="Calibri" w:hAnsi="Calibri" w:cs="Calibri"/>
          <w:bCs/>
          <w:spacing w:val="-3"/>
        </w:rPr>
        <w:t>The successful Bidder must furnish a performance bond and a separate payment bond upon the forms provided herein in the amount of one hundred percent (100%) of the contract price from an approved surety company holding a permit from the State of Arkansas to act as surety, or other surety or sureties acceptable to the Owner.</w:t>
      </w:r>
    </w:p>
    <w:p w14:paraId="456CBDD4"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p>
    <w:p w14:paraId="77BB3857"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r w:rsidRPr="00944009">
        <w:rPr>
          <w:rFonts w:ascii="Calibri" w:hAnsi="Calibri" w:cs="Calibri"/>
          <w:bCs/>
          <w:spacing w:val="-3"/>
        </w:rPr>
        <w:t>The attention of bidders is called to the fact that Act 150 of 1965 (as amended), Arkansas Statutes, states that a Contractor must be licensed by the State Licensing Board for Contractors before he may undertake work when the cost thereof in Arkansas is Twenty Thousand Dollars ($20,000.00) or more.</w:t>
      </w:r>
    </w:p>
    <w:p w14:paraId="646D6900"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p>
    <w:p w14:paraId="54620788"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r>
        <w:rPr>
          <w:rFonts w:ascii="Calibri" w:hAnsi="Calibri" w:cs="Calibri"/>
          <w:bCs/>
          <w:spacing w:val="-3"/>
        </w:rPr>
        <w:t xml:space="preserve">Bidders must register for and submit this bid online: Arkansas.ionwave.net. </w:t>
      </w:r>
      <w:r w:rsidRPr="00944009">
        <w:rPr>
          <w:rFonts w:ascii="Calibri" w:hAnsi="Calibri" w:cs="Calibri"/>
          <w:bCs/>
          <w:spacing w:val="-3"/>
        </w:rPr>
        <w:t xml:space="preserve">Plans, specifications, proposal forms and other contract documents </w:t>
      </w:r>
      <w:r>
        <w:rPr>
          <w:rFonts w:ascii="Calibri" w:hAnsi="Calibri" w:cs="Calibri"/>
          <w:bCs/>
          <w:spacing w:val="-3"/>
        </w:rPr>
        <w:t>are available on this website. Questions pertaining to this bid may also be submitted on this website.</w:t>
      </w:r>
    </w:p>
    <w:p w14:paraId="4FC7C0C6"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p>
    <w:p w14:paraId="3D3B5A00" w14:textId="77777777" w:rsidR="008E74CE" w:rsidRPr="00944009" w:rsidRDefault="008E74CE" w:rsidP="008E74CE">
      <w:pPr>
        <w:tabs>
          <w:tab w:val="left" w:pos="720"/>
          <w:tab w:val="left" w:pos="1728"/>
          <w:tab w:val="left" w:pos="2332"/>
          <w:tab w:val="left" w:pos="6523"/>
        </w:tabs>
        <w:suppressAutoHyphens/>
        <w:spacing w:line="240" w:lineRule="atLeast"/>
        <w:rPr>
          <w:rFonts w:ascii="Calibri" w:hAnsi="Calibri" w:cs="Calibri"/>
          <w:bCs/>
          <w:spacing w:val="-3"/>
        </w:rPr>
      </w:pPr>
      <w:r w:rsidRPr="00BB54AD">
        <w:rPr>
          <w:rFonts w:ascii="Calibri" w:hAnsi="Calibri" w:cs="Calibri"/>
          <w:bCs/>
          <w:spacing w:val="-3"/>
        </w:rPr>
        <w:t>The City of Conway</w:t>
      </w:r>
      <w:r w:rsidRPr="00944009">
        <w:rPr>
          <w:rFonts w:ascii="Calibri" w:hAnsi="Calibri" w:cs="Calibri"/>
          <w:bCs/>
          <w:spacing w:val="-3"/>
        </w:rPr>
        <w:t xml:space="preserve"> reserves the right to reject any or all bids, to waive any informalities, and to accept the proposal deemed to be </w:t>
      </w:r>
      <w:r>
        <w:rPr>
          <w:rFonts w:ascii="Calibri" w:hAnsi="Calibri" w:cs="Calibri"/>
          <w:bCs/>
          <w:spacing w:val="-3"/>
        </w:rPr>
        <w:t>in</w:t>
      </w:r>
      <w:r w:rsidRPr="00944009">
        <w:rPr>
          <w:rFonts w:ascii="Calibri" w:hAnsi="Calibri" w:cs="Calibri"/>
          <w:bCs/>
          <w:spacing w:val="-3"/>
        </w:rPr>
        <w:t xml:space="preserve"> their best interest.</w:t>
      </w:r>
      <w:r>
        <w:rPr>
          <w:rFonts w:ascii="Calibri" w:hAnsi="Calibri" w:cs="Calibri"/>
          <w:bCs/>
          <w:spacing w:val="-3"/>
        </w:rPr>
        <w:t xml:space="preserve"> The City of Conway is not responsible for lost or misguided bids.</w:t>
      </w:r>
    </w:p>
    <w:p w14:paraId="28F88552" w14:textId="77777777" w:rsidR="00C834F8" w:rsidRPr="00944009" w:rsidRDefault="00C834F8" w:rsidP="00D756F3">
      <w:pPr>
        <w:tabs>
          <w:tab w:val="left" w:pos="720"/>
          <w:tab w:val="left" w:pos="1728"/>
          <w:tab w:val="left" w:pos="2332"/>
          <w:tab w:val="left" w:pos="6523"/>
        </w:tabs>
        <w:suppressAutoHyphens/>
        <w:spacing w:line="240" w:lineRule="atLeast"/>
        <w:rPr>
          <w:rFonts w:ascii="Calibri" w:hAnsi="Calibri" w:cs="Calibri"/>
          <w:bCs/>
          <w:spacing w:val="-3"/>
        </w:rPr>
      </w:pPr>
    </w:p>
    <w:p w14:paraId="611F7407" w14:textId="77777777" w:rsidR="00DD7C42" w:rsidRPr="00944009" w:rsidRDefault="00DD7C42" w:rsidP="00D756F3">
      <w:pPr>
        <w:tabs>
          <w:tab w:val="left" w:pos="720"/>
          <w:tab w:val="left" w:pos="1728"/>
          <w:tab w:val="left" w:pos="2332"/>
          <w:tab w:val="left" w:pos="6523"/>
        </w:tabs>
        <w:suppressAutoHyphens/>
        <w:spacing w:line="240" w:lineRule="atLeast"/>
        <w:rPr>
          <w:rFonts w:ascii="Calibri" w:hAnsi="Calibri" w:cs="Calibri"/>
          <w:bCs/>
          <w:spacing w:val="-3"/>
        </w:rPr>
      </w:pPr>
    </w:p>
    <w:p w14:paraId="0EB31733" w14:textId="77777777" w:rsidR="00C834F8" w:rsidRPr="00944009" w:rsidRDefault="00C834F8" w:rsidP="00D756F3">
      <w:pPr>
        <w:tabs>
          <w:tab w:val="left" w:pos="5760"/>
        </w:tabs>
        <w:suppressAutoHyphens/>
        <w:spacing w:line="240" w:lineRule="atLeast"/>
        <w:rPr>
          <w:rFonts w:ascii="Calibri" w:hAnsi="Calibri" w:cs="Calibri"/>
          <w:bCs/>
          <w:spacing w:val="-3"/>
        </w:rPr>
      </w:pPr>
      <w:r w:rsidRPr="00944009">
        <w:rPr>
          <w:rFonts w:ascii="Calibri" w:hAnsi="Calibri" w:cs="Calibri"/>
          <w:bCs/>
          <w:spacing w:val="-3"/>
        </w:rPr>
        <w:tab/>
      </w:r>
      <w:r w:rsidR="00BB54AD">
        <w:rPr>
          <w:rFonts w:ascii="Calibri" w:hAnsi="Calibri" w:cs="Calibri"/>
          <w:bCs/>
          <w:spacing w:val="-3"/>
        </w:rPr>
        <w:t>Conway</w:t>
      </w:r>
      <w:r w:rsidRPr="00944009">
        <w:rPr>
          <w:rFonts w:ascii="Calibri" w:hAnsi="Calibri" w:cs="Calibri"/>
          <w:bCs/>
          <w:spacing w:val="-3"/>
        </w:rPr>
        <w:t>, Arkansas</w:t>
      </w:r>
    </w:p>
    <w:p w14:paraId="078DAD2A" w14:textId="77777777" w:rsidR="00C834F8" w:rsidRPr="00944009" w:rsidRDefault="00C834F8" w:rsidP="008D7503">
      <w:pPr>
        <w:tabs>
          <w:tab w:val="left" w:pos="5760"/>
        </w:tabs>
        <w:suppressAutoHyphens/>
        <w:spacing w:line="240" w:lineRule="atLeast"/>
        <w:rPr>
          <w:rFonts w:ascii="Calibri" w:hAnsi="Calibri" w:cs="Calibri"/>
          <w:bCs/>
          <w:spacing w:val="-3"/>
        </w:rPr>
      </w:pPr>
      <w:r w:rsidRPr="00944009">
        <w:rPr>
          <w:rFonts w:ascii="Calibri" w:hAnsi="Calibri" w:cs="Calibri"/>
          <w:bCs/>
          <w:spacing w:val="-3"/>
        </w:rPr>
        <w:t xml:space="preserve">                        </w:t>
      </w:r>
      <w:r w:rsidRPr="00944009">
        <w:rPr>
          <w:rFonts w:ascii="Calibri" w:hAnsi="Calibri" w:cs="Calibri"/>
          <w:bCs/>
          <w:spacing w:val="-3"/>
        </w:rPr>
        <w:tab/>
      </w:r>
      <w:r w:rsidR="00BB54AD">
        <w:rPr>
          <w:rFonts w:ascii="Calibri" w:hAnsi="Calibri" w:cs="Calibri"/>
          <w:bCs/>
          <w:spacing w:val="-3"/>
        </w:rPr>
        <w:t>Bart Castleberry, Mayor</w:t>
      </w:r>
    </w:p>
    <w:sectPr w:rsidR="00C834F8" w:rsidRPr="00944009" w:rsidSect="00F83BD5">
      <w:footerReference w:type="default" r:id="rId9"/>
      <w:endnotePr>
        <w:numFmt w:val="decimal"/>
      </w:endnotePr>
      <w:pgSz w:w="12240" w:h="15840"/>
      <w:pgMar w:top="1440" w:right="1440" w:bottom="720" w:left="180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0728" w14:textId="77777777" w:rsidR="00CC671E" w:rsidRDefault="00CC671E">
      <w:pPr>
        <w:spacing w:line="20" w:lineRule="exact"/>
        <w:rPr>
          <w:rFonts w:cs="Times New Roman"/>
          <w:sz w:val="20"/>
        </w:rPr>
      </w:pPr>
    </w:p>
  </w:endnote>
  <w:endnote w:type="continuationSeparator" w:id="0">
    <w:p w14:paraId="3F84D8A4" w14:textId="77777777" w:rsidR="00CC671E" w:rsidRDefault="00CC671E">
      <w:r>
        <w:rPr>
          <w:rFonts w:cs="Times New Roman"/>
          <w:sz w:val="20"/>
        </w:rPr>
        <w:t xml:space="preserve"> </w:t>
      </w:r>
    </w:p>
  </w:endnote>
  <w:endnote w:type="continuationNotice" w:id="1">
    <w:p w14:paraId="1E2DC820" w14:textId="77777777" w:rsidR="00CC671E" w:rsidRDefault="00CC671E">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11E1" w14:textId="77777777" w:rsidR="00D55785" w:rsidRDefault="00D55785">
    <w:pPr>
      <w:spacing w:before="140" w:line="100" w:lineRule="exact"/>
      <w:rPr>
        <w:rFonts w:cs="Times New Roman"/>
        <w:sz w:val="10"/>
        <w:szCs w:val="10"/>
      </w:rPr>
    </w:pPr>
  </w:p>
  <w:p w14:paraId="378ABB82" w14:textId="77777777" w:rsidR="00D55785" w:rsidRPr="000E1E40" w:rsidRDefault="00311708">
    <w:pPr>
      <w:tabs>
        <w:tab w:val="center" w:pos="4680"/>
      </w:tabs>
      <w:suppressAutoHyphens/>
      <w:spacing w:line="240" w:lineRule="atLeast"/>
      <w:jc w:val="both"/>
      <w:rPr>
        <w:rFonts w:ascii="Calibri" w:hAnsi="Calibri" w:cs="Calibri"/>
        <w:b/>
        <w:bCs/>
        <w:spacing w:val="-2"/>
      </w:rPr>
    </w:pPr>
    <w:r w:rsidRPr="000E1E40">
      <w:rPr>
        <w:rFonts w:ascii="Calibri" w:hAnsi="Calibri" w:cs="Calibri"/>
        <w:b/>
        <w:bCs/>
        <w:spacing w:val="-2"/>
      </w:rPr>
      <w:tab/>
      <w:t>00</w:t>
    </w:r>
    <w:r w:rsidR="00B229AA" w:rsidRPr="000E1E40">
      <w:rPr>
        <w:rFonts w:ascii="Calibri" w:hAnsi="Calibri" w:cs="Calibri"/>
        <w:b/>
        <w:bCs/>
        <w:spacing w:val="-2"/>
      </w:rPr>
      <w:t xml:space="preserve"> </w:t>
    </w:r>
    <w:r w:rsidRPr="000E1E40">
      <w:rPr>
        <w:rFonts w:ascii="Calibri" w:hAnsi="Calibri" w:cs="Calibri"/>
        <w:b/>
        <w:bCs/>
        <w:spacing w:val="-2"/>
      </w:rPr>
      <w:t>11</w:t>
    </w:r>
    <w:r w:rsidR="00B229AA" w:rsidRPr="000E1E40">
      <w:rPr>
        <w:rFonts w:ascii="Calibri" w:hAnsi="Calibri" w:cs="Calibri"/>
        <w:b/>
        <w:bCs/>
        <w:spacing w:val="-2"/>
      </w:rPr>
      <w:t xml:space="preserve"> </w:t>
    </w:r>
    <w:r w:rsidRPr="000E1E40">
      <w:rPr>
        <w:rFonts w:ascii="Calibri" w:hAnsi="Calibri" w:cs="Calibri"/>
        <w:b/>
        <w:bCs/>
        <w:spacing w:val="-2"/>
      </w:rPr>
      <w:t>16</w:t>
    </w:r>
    <w:r w:rsidR="001D02BE" w:rsidRPr="000E1E40">
      <w:rPr>
        <w:rFonts w:ascii="Calibri" w:hAnsi="Calibri" w:cs="Calibri"/>
        <w:b/>
        <w:bCs/>
        <w:spacing w:val="-2"/>
      </w:rPr>
      <w:t xml:space="preserve"> </w:t>
    </w:r>
    <w:r w:rsidR="00D55785" w:rsidRPr="000E1E40">
      <w:rPr>
        <w:rFonts w:ascii="Calibri" w:hAnsi="Calibri" w:cs="Calibri"/>
        <w:b/>
        <w:bCs/>
        <w:spacing w:val="-2"/>
      </w:rPr>
      <w:t>-</w:t>
    </w:r>
    <w:r w:rsidR="001D02BE" w:rsidRPr="000E1E40">
      <w:rPr>
        <w:rFonts w:ascii="Calibri" w:hAnsi="Calibri" w:cs="Calibri"/>
        <w:b/>
        <w:bCs/>
        <w:spacing w:val="-2"/>
      </w:rPr>
      <w:t xml:space="preserve"> </w:t>
    </w:r>
    <w:r w:rsidR="00D55785" w:rsidRPr="000E1E40">
      <w:rPr>
        <w:rFonts w:ascii="Calibri" w:hAnsi="Calibri" w:cs="Calibri"/>
        <w:b/>
        <w:bCs/>
        <w:spacing w:val="-2"/>
      </w:rPr>
      <w:fldChar w:fldCharType="begin"/>
    </w:r>
    <w:r w:rsidR="00D55785" w:rsidRPr="000E1E40">
      <w:rPr>
        <w:rFonts w:ascii="Calibri" w:hAnsi="Calibri" w:cs="Calibri"/>
        <w:b/>
        <w:bCs/>
        <w:spacing w:val="-2"/>
      </w:rPr>
      <w:instrText>page \* arabic</w:instrText>
    </w:r>
    <w:r w:rsidR="00D55785" w:rsidRPr="000E1E40">
      <w:rPr>
        <w:rFonts w:ascii="Calibri" w:hAnsi="Calibri" w:cs="Calibri"/>
        <w:b/>
        <w:bCs/>
        <w:spacing w:val="-2"/>
      </w:rPr>
      <w:fldChar w:fldCharType="separate"/>
    </w:r>
    <w:r w:rsidR="00706AAD">
      <w:rPr>
        <w:rFonts w:ascii="Calibri" w:hAnsi="Calibri" w:cs="Calibri"/>
        <w:b/>
        <w:bCs/>
        <w:noProof/>
        <w:spacing w:val="-2"/>
      </w:rPr>
      <w:t>1</w:t>
    </w:r>
    <w:r w:rsidR="00D55785" w:rsidRPr="000E1E40">
      <w:rPr>
        <w:rFonts w:ascii="Calibri" w:hAnsi="Calibri" w:cs="Calibri"/>
        <w:b/>
        <w:bCs/>
        <w:spacing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12CE" w14:textId="77777777" w:rsidR="00CC671E" w:rsidRDefault="00CC671E">
      <w:r>
        <w:rPr>
          <w:rFonts w:cs="Times New Roman"/>
          <w:sz w:val="20"/>
        </w:rPr>
        <w:separator/>
      </w:r>
    </w:p>
  </w:footnote>
  <w:footnote w:type="continuationSeparator" w:id="0">
    <w:p w14:paraId="4785063A" w14:textId="77777777" w:rsidR="00CC671E" w:rsidRDefault="00CC671E">
      <w:r>
        <w:continuationSeparator/>
      </w:r>
    </w:p>
  </w:footnote>
  <w:footnote w:type="continuationNotice" w:id="1">
    <w:p w14:paraId="7D867B7B" w14:textId="77777777" w:rsidR="00CC671E" w:rsidRDefault="00CC67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39B"/>
    <w:rsid w:val="000057DD"/>
    <w:rsid w:val="00011FA0"/>
    <w:rsid w:val="000D594D"/>
    <w:rsid w:val="000E1E40"/>
    <w:rsid w:val="001003AA"/>
    <w:rsid w:val="00161BB9"/>
    <w:rsid w:val="0017752F"/>
    <w:rsid w:val="001C508B"/>
    <w:rsid w:val="001D02BE"/>
    <w:rsid w:val="002000C5"/>
    <w:rsid w:val="002064C5"/>
    <w:rsid w:val="00310061"/>
    <w:rsid w:val="00310190"/>
    <w:rsid w:val="00311708"/>
    <w:rsid w:val="00381999"/>
    <w:rsid w:val="00392F84"/>
    <w:rsid w:val="003F6794"/>
    <w:rsid w:val="00416730"/>
    <w:rsid w:val="00436C8A"/>
    <w:rsid w:val="00454920"/>
    <w:rsid w:val="00565A93"/>
    <w:rsid w:val="005A2807"/>
    <w:rsid w:val="006570CE"/>
    <w:rsid w:val="006E05AB"/>
    <w:rsid w:val="00706AAD"/>
    <w:rsid w:val="007137EC"/>
    <w:rsid w:val="00733596"/>
    <w:rsid w:val="007545E6"/>
    <w:rsid w:val="0077650F"/>
    <w:rsid w:val="007E5CF7"/>
    <w:rsid w:val="00800988"/>
    <w:rsid w:val="00813F9F"/>
    <w:rsid w:val="00840EB7"/>
    <w:rsid w:val="00850C83"/>
    <w:rsid w:val="00872349"/>
    <w:rsid w:val="008969DE"/>
    <w:rsid w:val="008D49AA"/>
    <w:rsid w:val="008D7503"/>
    <w:rsid w:val="008E74CE"/>
    <w:rsid w:val="00922C77"/>
    <w:rsid w:val="00944009"/>
    <w:rsid w:val="00997B87"/>
    <w:rsid w:val="009B1EF6"/>
    <w:rsid w:val="009C7A1B"/>
    <w:rsid w:val="009E0462"/>
    <w:rsid w:val="009F3F19"/>
    <w:rsid w:val="00A97453"/>
    <w:rsid w:val="00B229AA"/>
    <w:rsid w:val="00B4039B"/>
    <w:rsid w:val="00B61DBD"/>
    <w:rsid w:val="00B76982"/>
    <w:rsid w:val="00B97ED3"/>
    <w:rsid w:val="00BB5468"/>
    <w:rsid w:val="00BB54AD"/>
    <w:rsid w:val="00BD4F56"/>
    <w:rsid w:val="00BD7C04"/>
    <w:rsid w:val="00BE79FC"/>
    <w:rsid w:val="00C423B4"/>
    <w:rsid w:val="00C81A8A"/>
    <w:rsid w:val="00C834F8"/>
    <w:rsid w:val="00CC0190"/>
    <w:rsid w:val="00CC671E"/>
    <w:rsid w:val="00CE0B71"/>
    <w:rsid w:val="00D43DF7"/>
    <w:rsid w:val="00D55785"/>
    <w:rsid w:val="00D70CA7"/>
    <w:rsid w:val="00D715AB"/>
    <w:rsid w:val="00D756F3"/>
    <w:rsid w:val="00DB1E8B"/>
    <w:rsid w:val="00DD579B"/>
    <w:rsid w:val="00DD7C42"/>
    <w:rsid w:val="00E30BDA"/>
    <w:rsid w:val="00E34A02"/>
    <w:rsid w:val="00E5444D"/>
    <w:rsid w:val="00E57A57"/>
    <w:rsid w:val="00E669A3"/>
    <w:rsid w:val="00E94F31"/>
    <w:rsid w:val="00EF4C0E"/>
    <w:rsid w:val="00F071CE"/>
    <w:rsid w:val="00F44E37"/>
    <w:rsid w:val="00F8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91E5F"/>
  <w15:chartTrackingRefBased/>
  <w15:docId w15:val="{AA82C0C1-E5BE-487E-8D01-385FBDE1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link w:val="HeaderChar"/>
    <w:rsid w:val="009B1EF6"/>
    <w:pPr>
      <w:tabs>
        <w:tab w:val="center" w:pos="4680"/>
        <w:tab w:val="right" w:pos="9360"/>
      </w:tabs>
    </w:pPr>
    <w:rPr>
      <w:rFonts w:cs="Times New Roman"/>
      <w:lang w:val="x-none" w:eastAsia="x-none"/>
    </w:rPr>
  </w:style>
  <w:style w:type="character" w:customStyle="1" w:styleId="HeaderChar">
    <w:name w:val="Header Char"/>
    <w:link w:val="Header"/>
    <w:rsid w:val="009B1EF6"/>
    <w:rPr>
      <w:rFonts w:ascii="Courier New" w:hAnsi="Courier New" w:cs="Courier New"/>
      <w:sz w:val="24"/>
      <w:szCs w:val="24"/>
    </w:rPr>
  </w:style>
  <w:style w:type="paragraph" w:styleId="Footer">
    <w:name w:val="footer"/>
    <w:basedOn w:val="Normal"/>
    <w:link w:val="FooterChar"/>
    <w:rsid w:val="009B1EF6"/>
    <w:pPr>
      <w:tabs>
        <w:tab w:val="center" w:pos="4680"/>
        <w:tab w:val="right" w:pos="9360"/>
      </w:tabs>
    </w:pPr>
    <w:rPr>
      <w:rFonts w:cs="Times New Roman"/>
      <w:lang w:val="x-none" w:eastAsia="x-none"/>
    </w:rPr>
  </w:style>
  <w:style w:type="character" w:customStyle="1" w:styleId="FooterChar">
    <w:name w:val="Footer Char"/>
    <w:link w:val="Footer"/>
    <w:rsid w:val="009B1EF6"/>
    <w:rPr>
      <w:rFonts w:ascii="Courier New" w:hAnsi="Courier New" w:cs="Courier New"/>
      <w:sz w:val="24"/>
      <w:szCs w:val="24"/>
    </w:rPr>
  </w:style>
  <w:style w:type="paragraph" w:styleId="BalloonText">
    <w:name w:val="Balloon Text"/>
    <w:basedOn w:val="Normal"/>
    <w:link w:val="BalloonTextChar"/>
    <w:rsid w:val="00944009"/>
    <w:rPr>
      <w:rFonts w:ascii="Segoe UI" w:hAnsi="Segoe UI" w:cs="Segoe UI"/>
      <w:sz w:val="18"/>
      <w:szCs w:val="18"/>
    </w:rPr>
  </w:style>
  <w:style w:type="character" w:customStyle="1" w:styleId="BalloonTextChar">
    <w:name w:val="Balloon Text Char"/>
    <w:link w:val="BalloonText"/>
    <w:rsid w:val="00944009"/>
    <w:rPr>
      <w:rFonts w:ascii="Segoe UI" w:hAnsi="Segoe UI" w:cs="Segoe UI"/>
      <w:sz w:val="18"/>
      <w:szCs w:val="18"/>
    </w:rPr>
  </w:style>
  <w:style w:type="paragraph" w:styleId="Revision">
    <w:name w:val="Revision"/>
    <w:hidden/>
    <w:uiPriority w:val="99"/>
    <w:semiHidden/>
    <w:rsid w:val="006E05AB"/>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5aceb-09a3-4dcc-83af-2a788a52c920">
      <Terms xmlns="http://schemas.microsoft.com/office/infopath/2007/PartnerControls"/>
    </lcf76f155ced4ddcb4097134ff3c332f>
    <TaxCatchAll xmlns="b993db7a-5e92-47da-8a07-ab27b8df00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FE6F8FA303E4698F7EBD73A624954" ma:contentTypeVersion="16" ma:contentTypeDescription="Create a new document." ma:contentTypeScope="" ma:versionID="b81577be369fe3a5a7362605d9bb7b5a">
  <xsd:schema xmlns:xsd="http://www.w3.org/2001/XMLSchema" xmlns:xs="http://www.w3.org/2001/XMLSchema" xmlns:p="http://schemas.microsoft.com/office/2006/metadata/properties" xmlns:ns2="ba25aceb-09a3-4dcc-83af-2a788a52c920" xmlns:ns3="b993db7a-5e92-47da-8a07-ab27b8df0050" targetNamespace="http://schemas.microsoft.com/office/2006/metadata/properties" ma:root="true" ma:fieldsID="8a67bf3cef762256fad9c14c38e6c38d" ns2:_="" ns3:_="">
    <xsd:import namespace="ba25aceb-09a3-4dcc-83af-2a788a52c920"/>
    <xsd:import namespace="b993db7a-5e92-47da-8a07-ab27b8df00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aceb-09a3-4dcc-83af-2a788a52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2d5e56-9f76-4c0c-b251-da55cf40e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3db7a-5e92-47da-8a07-ab27b8df00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ed1a94-3e08-483c-b1f2-db87ba222262}" ma:internalName="TaxCatchAll" ma:showField="CatchAllData" ma:web="b993db7a-5e92-47da-8a07-ab27b8df0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61042-FC23-4118-BF11-59723F2DD3C2}">
  <ds:schemaRefs>
    <ds:schemaRef ds:uri="http://schemas.microsoft.com/office/2006/metadata/properties"/>
    <ds:schemaRef ds:uri="http://schemas.microsoft.com/office/infopath/2007/PartnerControls"/>
    <ds:schemaRef ds:uri="33d45334-e38e-44d6-bf04-c9b7904965fb"/>
    <ds:schemaRef ds:uri="5546add2-4494-4708-9f5d-9d2bce9e8525"/>
  </ds:schemaRefs>
</ds:datastoreItem>
</file>

<file path=customXml/itemProps2.xml><?xml version="1.0" encoding="utf-8"?>
<ds:datastoreItem xmlns:ds="http://schemas.openxmlformats.org/officeDocument/2006/customXml" ds:itemID="{AA42A780-DB9D-40C3-9D16-AD68C014142B}"/>
</file>

<file path=customXml/itemProps3.xml><?xml version="1.0" encoding="utf-8"?>
<ds:datastoreItem xmlns:ds="http://schemas.openxmlformats.org/officeDocument/2006/customXml" ds:itemID="{DAF60531-623B-4467-B3F2-82079DC30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Michael Wolfe</cp:lastModifiedBy>
  <cp:revision>3</cp:revision>
  <cp:lastPrinted>2017-05-15T21:30:00Z</cp:lastPrinted>
  <dcterms:created xsi:type="dcterms:W3CDTF">2025-03-03T19:25:00Z</dcterms:created>
  <dcterms:modified xsi:type="dcterms:W3CDTF">2025-03-25T16:59:00Z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0x010100FC8FE6F8FA303E4698F7EBD73A624954</vt:lpwstr>
  </property>
</Properties>
</file>